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167E" w14:textId="5ED7CE01" w:rsidR="00A5244F" w:rsidRPr="00781300" w:rsidRDefault="00000000">
      <w:pPr>
        <w:pStyle w:val="berschrift1"/>
        <w:numPr>
          <w:ilvl w:val="0"/>
          <w:numId w:val="0"/>
        </w:numPr>
        <w:spacing w:after="490"/>
        <w:rPr>
          <w:lang w:val="fr-CH"/>
        </w:rPr>
      </w:pPr>
      <w:r w:rsidRPr="00781300">
        <w:rPr>
          <w:lang w:val="fr-CH"/>
        </w:rPr>
        <w:t>Procès-verbal de l'assemblée générale du 15.6</w:t>
      </w:r>
      <w:r w:rsidR="00781300">
        <w:rPr>
          <w:lang w:val="fr-CH"/>
        </w:rPr>
        <w:t>.</w:t>
      </w:r>
      <w:r w:rsidRPr="00781300">
        <w:rPr>
          <w:lang w:val="fr-CH"/>
        </w:rPr>
        <w:t>25</w:t>
      </w:r>
    </w:p>
    <w:p w14:paraId="34F68D8E" w14:textId="77777777" w:rsidR="00A5244F" w:rsidRPr="00781300" w:rsidRDefault="00000000">
      <w:pPr>
        <w:spacing w:after="0"/>
        <w:ind w:left="384" w:hanging="10"/>
        <w:rPr>
          <w:lang w:val="fr-CH"/>
        </w:rPr>
      </w:pPr>
      <w:r>
        <w:rPr>
          <w:noProof/>
        </w:rPr>
        <w:drawing>
          <wp:inline distT="0" distB="0" distL="0" distR="0" wp14:anchorId="7F222916" wp14:editId="5C8F3697">
            <wp:extent cx="54835" cy="109689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5" cy="10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300">
        <w:rPr>
          <w:sz w:val="30"/>
          <w:lang w:val="fr-CH"/>
        </w:rPr>
        <w:t xml:space="preserve"> . </w:t>
      </w:r>
      <w:r w:rsidRPr="00781300">
        <w:rPr>
          <w:sz w:val="30"/>
          <w:u w:val="single" w:color="000000"/>
          <w:lang w:val="fr-CH"/>
        </w:rPr>
        <w:t>Mot de bienvenue</w:t>
      </w:r>
    </w:p>
    <w:p w14:paraId="71A159BF" w14:textId="77777777" w:rsidR="00A5244F" w:rsidRPr="00781300" w:rsidRDefault="00000000">
      <w:pPr>
        <w:spacing w:after="537" w:line="265" w:lineRule="auto"/>
        <w:ind w:left="715" w:hanging="10"/>
        <w:jc w:val="both"/>
        <w:rPr>
          <w:lang w:val="fr-CH"/>
        </w:rPr>
      </w:pPr>
      <w:r w:rsidRPr="00781300">
        <w:rPr>
          <w:sz w:val="30"/>
          <w:lang w:val="fr-CH"/>
        </w:rPr>
        <w:t xml:space="preserve">Roland Eberle souhaite la bienvenue à cinq </w:t>
      </w:r>
      <w:proofErr w:type="spellStart"/>
      <w:r w:rsidRPr="00781300">
        <w:rPr>
          <w:sz w:val="30"/>
          <w:lang w:val="fr-CH"/>
        </w:rPr>
        <w:t>actionaires</w:t>
      </w:r>
      <w:proofErr w:type="spellEnd"/>
      <w:r w:rsidRPr="00781300">
        <w:rPr>
          <w:sz w:val="30"/>
          <w:lang w:val="fr-CH"/>
        </w:rPr>
        <w:t xml:space="preserve"> </w:t>
      </w:r>
      <w:proofErr w:type="spellStart"/>
      <w:r w:rsidRPr="00781300">
        <w:rPr>
          <w:sz w:val="30"/>
          <w:lang w:val="fr-CH"/>
        </w:rPr>
        <w:t>d'équiLibres</w:t>
      </w:r>
      <w:proofErr w:type="spellEnd"/>
    </w:p>
    <w:p w14:paraId="55FCFA6F" w14:textId="77777777" w:rsidR="00A5244F" w:rsidRPr="00781300" w:rsidRDefault="00000000">
      <w:pPr>
        <w:spacing w:after="313" w:line="265" w:lineRule="auto"/>
        <w:ind w:left="715" w:hanging="10"/>
        <w:jc w:val="both"/>
        <w:rPr>
          <w:lang w:val="fr-CH"/>
        </w:rPr>
      </w:pPr>
      <w:r w:rsidRPr="00781300">
        <w:rPr>
          <w:sz w:val="30"/>
          <w:lang w:val="fr-CH"/>
        </w:rPr>
        <w:t>Sont présent aujourd'hui 1080 sur 1600 actions — 63%</w:t>
      </w:r>
    </w:p>
    <w:p w14:paraId="65204C83" w14:textId="77777777" w:rsidR="00A5244F" w:rsidRPr="00781300" w:rsidRDefault="00000000">
      <w:pPr>
        <w:spacing w:after="0"/>
        <w:ind w:left="355" w:hanging="10"/>
        <w:rPr>
          <w:lang w:val="fr-CH"/>
        </w:rPr>
      </w:pPr>
      <w:r w:rsidRPr="00781300">
        <w:rPr>
          <w:sz w:val="32"/>
          <w:lang w:val="fr-CH"/>
        </w:rPr>
        <w:t xml:space="preserve">2. </w:t>
      </w:r>
      <w:r w:rsidRPr="00781300">
        <w:rPr>
          <w:sz w:val="32"/>
          <w:u w:val="single" w:color="000000"/>
          <w:lang w:val="fr-CH"/>
        </w:rPr>
        <w:t>Procès-verbal de la 8e AG</w:t>
      </w:r>
    </w:p>
    <w:p w14:paraId="232435C7" w14:textId="77777777" w:rsidR="00A5244F" w:rsidRPr="00781300" w:rsidRDefault="00000000">
      <w:pPr>
        <w:spacing w:after="163" w:line="265" w:lineRule="auto"/>
        <w:ind w:left="715" w:hanging="10"/>
        <w:jc w:val="both"/>
        <w:rPr>
          <w:lang w:val="fr-CH"/>
        </w:rPr>
      </w:pPr>
      <w:r w:rsidRPr="00781300">
        <w:rPr>
          <w:sz w:val="30"/>
          <w:lang w:val="fr-CH"/>
        </w:rPr>
        <w:t>Il est renoncé à l'unanimité à la lecture du procès-verbal de la 9ème AG.</w:t>
      </w:r>
    </w:p>
    <w:p w14:paraId="3F2FD442" w14:textId="77777777" w:rsidR="00A5244F" w:rsidRDefault="00000000">
      <w:pPr>
        <w:pStyle w:val="berschrift1"/>
        <w:ind w:left="705" w:hanging="360"/>
      </w:pPr>
      <w:r>
        <w:rPr>
          <w:u w:val="none"/>
        </w:rPr>
        <w:t>A</w:t>
      </w:r>
      <w:r>
        <w:t>ppr</w:t>
      </w:r>
      <w:r>
        <w:rPr>
          <w:u w:val="none"/>
        </w:rPr>
        <w:t>ob</w:t>
      </w:r>
      <w:r>
        <w:t xml:space="preserve">ation des </w:t>
      </w:r>
      <w:proofErr w:type="spellStart"/>
      <w:r>
        <w:t>comptes</w:t>
      </w:r>
      <w:proofErr w:type="spellEnd"/>
      <w:r>
        <w:t xml:space="preserve"> </w:t>
      </w:r>
      <w:proofErr w:type="spellStart"/>
      <w:r>
        <w:t>annuels</w:t>
      </w:r>
      <w:proofErr w:type="spellEnd"/>
      <w:r>
        <w:t xml:space="preserve"> 2024</w:t>
      </w:r>
    </w:p>
    <w:p w14:paraId="28EEADF6" w14:textId="77777777" w:rsidR="00A5244F" w:rsidRPr="00781300" w:rsidRDefault="00000000">
      <w:pPr>
        <w:spacing w:after="3" w:line="265" w:lineRule="auto"/>
        <w:ind w:left="715" w:hanging="10"/>
        <w:jc w:val="both"/>
        <w:rPr>
          <w:lang w:val="fr-CH"/>
        </w:rPr>
      </w:pPr>
      <w:r w:rsidRPr="00781300">
        <w:rPr>
          <w:sz w:val="30"/>
          <w:lang w:val="fr-CH"/>
        </w:rPr>
        <w:t>Roland Eberle explique les résultats des comptes 2022. Le 10ème exercice comptable se solde par une perte de CHF 1'016.95 après amortissement et impôts. La perte reporte à l'année 2025 est de CHF</w:t>
      </w:r>
    </w:p>
    <w:p w14:paraId="679482DE" w14:textId="77777777" w:rsidR="00A5244F" w:rsidRPr="00781300" w:rsidRDefault="00000000">
      <w:pPr>
        <w:spacing w:after="10"/>
        <w:ind w:left="720"/>
        <w:rPr>
          <w:lang w:val="fr-CH"/>
        </w:rPr>
      </w:pPr>
      <w:r w:rsidRPr="00781300">
        <w:rPr>
          <w:sz w:val="30"/>
          <w:lang w:val="fr-CH"/>
        </w:rPr>
        <w:t>84.04.</w:t>
      </w:r>
    </w:p>
    <w:p w14:paraId="476D69F2" w14:textId="77777777" w:rsidR="00A5244F" w:rsidRPr="00781300" w:rsidRDefault="00000000">
      <w:pPr>
        <w:spacing w:after="3" w:line="265" w:lineRule="auto"/>
        <w:ind w:left="715" w:hanging="10"/>
        <w:jc w:val="both"/>
        <w:rPr>
          <w:lang w:val="fr-CH"/>
        </w:rPr>
      </w:pPr>
      <w:r w:rsidRPr="00781300">
        <w:rPr>
          <w:sz w:val="30"/>
          <w:lang w:val="fr-CH"/>
        </w:rPr>
        <w:t>Les comptes annuels sont approuvés à l'unanimité.</w:t>
      </w:r>
    </w:p>
    <w:p w14:paraId="4B8646F3" w14:textId="77777777" w:rsidR="00A5244F" w:rsidRDefault="00000000">
      <w:pPr>
        <w:spacing w:after="85"/>
        <w:ind w:left="360"/>
      </w:pPr>
      <w:r>
        <w:rPr>
          <w:noProof/>
        </w:rPr>
        <w:drawing>
          <wp:inline distT="0" distB="0" distL="0" distR="0" wp14:anchorId="7D2E1399" wp14:editId="6BB2BF21">
            <wp:extent cx="4002938" cy="164534"/>
            <wp:effectExtent l="0" t="0" r="0" b="0"/>
            <wp:docPr id="2571" name="Picture 2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" name="Picture 25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2938" cy="16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B08A" w14:textId="77777777" w:rsidR="00A5244F" w:rsidRPr="00781300" w:rsidRDefault="00000000">
      <w:pPr>
        <w:spacing w:after="3" w:line="265" w:lineRule="auto"/>
        <w:ind w:left="715" w:hanging="10"/>
        <w:jc w:val="both"/>
        <w:rPr>
          <w:lang w:val="fr-CH"/>
        </w:rPr>
      </w:pPr>
      <w:r w:rsidRPr="00781300">
        <w:rPr>
          <w:sz w:val="30"/>
          <w:lang w:val="fr-CH"/>
        </w:rPr>
        <w:t>Sont réélus comme membres du conseil d'administration :</w:t>
      </w:r>
    </w:p>
    <w:p w14:paraId="73ED9D49" w14:textId="77777777" w:rsidR="00A5244F" w:rsidRDefault="00000000">
      <w:pPr>
        <w:spacing w:after="48" w:line="223" w:lineRule="auto"/>
        <w:ind w:left="743" w:hanging="10"/>
      </w:pPr>
      <w:r>
        <w:rPr>
          <w:sz w:val="32"/>
        </w:rPr>
        <w:t>Roland EBERLE (</w:t>
      </w:r>
      <w:proofErr w:type="spellStart"/>
      <w:r>
        <w:rPr>
          <w:sz w:val="32"/>
        </w:rPr>
        <w:t>président</w:t>
      </w:r>
      <w:proofErr w:type="spellEnd"/>
      <w:r>
        <w:rPr>
          <w:sz w:val="32"/>
        </w:rPr>
        <w:t>)</w:t>
      </w:r>
    </w:p>
    <w:p w14:paraId="7DB7DCCC" w14:textId="77777777" w:rsidR="00A5244F" w:rsidRDefault="00000000">
      <w:pPr>
        <w:spacing w:after="422" w:line="223" w:lineRule="auto"/>
        <w:ind w:left="743" w:hanging="10"/>
      </w:pPr>
      <w:r>
        <w:rPr>
          <w:sz w:val="32"/>
        </w:rPr>
        <w:t>Ulrike EBERLE-SCHATZMANN (vice-</w:t>
      </w:r>
      <w:proofErr w:type="spellStart"/>
      <w:r>
        <w:rPr>
          <w:sz w:val="32"/>
        </w:rPr>
        <w:t>présidente</w:t>
      </w:r>
      <w:proofErr w:type="spellEnd"/>
      <w:r>
        <w:rPr>
          <w:sz w:val="32"/>
        </w:rPr>
        <w:t>)</w:t>
      </w:r>
    </w:p>
    <w:p w14:paraId="119E71E0" w14:textId="77777777" w:rsidR="00A5244F" w:rsidRDefault="00000000">
      <w:pPr>
        <w:numPr>
          <w:ilvl w:val="0"/>
          <w:numId w:val="1"/>
        </w:numPr>
        <w:spacing w:after="48" w:line="223" w:lineRule="auto"/>
        <w:ind w:hanging="360"/>
      </w:pPr>
      <w:r>
        <w:rPr>
          <w:sz w:val="32"/>
        </w:rPr>
        <w:t>Divers</w:t>
      </w:r>
    </w:p>
    <w:p w14:paraId="06836A48" w14:textId="77777777" w:rsidR="00A5244F" w:rsidRPr="00781300" w:rsidRDefault="00000000">
      <w:pPr>
        <w:spacing w:after="0" w:line="223" w:lineRule="auto"/>
        <w:ind w:left="743" w:hanging="10"/>
        <w:rPr>
          <w:lang w:val="fr-CH"/>
        </w:rPr>
      </w:pPr>
      <w:r w:rsidRPr="00781300">
        <w:rPr>
          <w:sz w:val="32"/>
          <w:lang w:val="fr-CH"/>
        </w:rPr>
        <w:t>Deux actionnaires aimeraient pour vendre leurs actions des raisons personnelles.</w:t>
      </w:r>
    </w:p>
    <w:p w14:paraId="7A90FFB4" w14:textId="77777777" w:rsidR="00A5244F" w:rsidRPr="00781300" w:rsidRDefault="00000000">
      <w:pPr>
        <w:spacing w:after="529" w:line="223" w:lineRule="auto"/>
        <w:ind w:left="743" w:hanging="10"/>
        <w:rPr>
          <w:lang w:val="fr-CH"/>
        </w:rPr>
      </w:pPr>
      <w:r w:rsidRPr="00781300">
        <w:rPr>
          <w:sz w:val="32"/>
          <w:lang w:val="fr-CH"/>
        </w:rPr>
        <w:t xml:space="preserve">Toutes personnes intéressées </w:t>
      </w:r>
      <w:proofErr w:type="gramStart"/>
      <w:r w:rsidRPr="00781300">
        <w:rPr>
          <w:sz w:val="32"/>
          <w:lang w:val="fr-CH"/>
        </w:rPr>
        <w:t>peut</w:t>
      </w:r>
      <w:proofErr w:type="gramEnd"/>
      <w:r w:rsidRPr="00781300">
        <w:rPr>
          <w:sz w:val="32"/>
          <w:lang w:val="fr-CH"/>
        </w:rPr>
        <w:t xml:space="preserve"> demander leurs adresses au numéro suivant : 079 197 63 04.</w:t>
      </w:r>
    </w:p>
    <w:p w14:paraId="27AE9B65" w14:textId="77777777" w:rsidR="00A5244F" w:rsidRDefault="00000000">
      <w:pPr>
        <w:numPr>
          <w:ilvl w:val="0"/>
          <w:numId w:val="1"/>
        </w:numPr>
        <w:spacing w:after="0"/>
        <w:ind w:hanging="360"/>
      </w:pPr>
      <w:r>
        <w:rPr>
          <w:sz w:val="30"/>
          <w:u w:val="single" w:color="000000"/>
        </w:rPr>
        <w:t>Apéro</w:t>
      </w:r>
    </w:p>
    <w:p w14:paraId="708C4708" w14:textId="77777777" w:rsidR="00A5244F" w:rsidRPr="00781300" w:rsidRDefault="00000000">
      <w:pPr>
        <w:spacing w:after="683" w:line="223" w:lineRule="auto"/>
        <w:ind w:left="743" w:hanging="10"/>
        <w:rPr>
          <w:lang w:val="fr-CH"/>
        </w:rPr>
      </w:pPr>
      <w:r w:rsidRPr="00781300">
        <w:rPr>
          <w:sz w:val="32"/>
          <w:lang w:val="fr-CH"/>
        </w:rPr>
        <w:t>L'assemblé se termine avec un apéro dans le jardin, un repas et un échange bien animé.</w:t>
      </w:r>
    </w:p>
    <w:p w14:paraId="508DF9D6" w14:textId="77777777" w:rsidR="00A5244F" w:rsidRDefault="00000000">
      <w:pPr>
        <w:spacing w:after="0"/>
        <w:ind w:left="86"/>
        <w:jc w:val="center"/>
      </w:pPr>
      <w:r w:rsidRPr="00781300">
        <w:rPr>
          <w:sz w:val="30"/>
          <w:lang w:val="fr-CH"/>
        </w:rPr>
        <w:t xml:space="preserve">• Début de l'AG : 17h00. Fin de la partie </w:t>
      </w:r>
      <w:proofErr w:type="gramStart"/>
      <w:r w:rsidRPr="00781300">
        <w:rPr>
          <w:sz w:val="30"/>
          <w:lang w:val="fr-CH"/>
        </w:rPr>
        <w:t>officielle .</w:t>
      </w:r>
      <w:proofErr w:type="gramEnd"/>
      <w:r w:rsidRPr="00781300">
        <w:rPr>
          <w:sz w:val="30"/>
          <w:lang w:val="fr-CH"/>
        </w:rPr>
        <w:t xml:space="preserve">• </w:t>
      </w:r>
      <w:r>
        <w:rPr>
          <w:sz w:val="30"/>
        </w:rPr>
        <w:t>18h08.</w:t>
      </w:r>
    </w:p>
    <w:p w14:paraId="71B67136" w14:textId="77777777" w:rsidR="00A5244F" w:rsidRDefault="00000000">
      <w:pPr>
        <w:tabs>
          <w:tab w:val="center" w:pos="2173"/>
          <w:tab w:val="center" w:pos="7570"/>
        </w:tabs>
        <w:spacing w:after="3" w:line="265" w:lineRule="auto"/>
      </w:pPr>
      <w:r>
        <w:rPr>
          <w:sz w:val="30"/>
        </w:rPr>
        <w:lastRenderedPageBreak/>
        <w:tab/>
      </w:r>
      <w:proofErr w:type="spellStart"/>
      <w:r>
        <w:rPr>
          <w:sz w:val="30"/>
        </w:rPr>
        <w:t>Les</w:t>
      </w:r>
      <w:proofErr w:type="spellEnd"/>
      <w:r>
        <w:rPr>
          <w:sz w:val="30"/>
        </w:rPr>
        <w:t xml:space="preserve"> Granges, 16-6-2025</w:t>
      </w:r>
      <w:r>
        <w:rPr>
          <w:sz w:val="30"/>
        </w:rPr>
        <w:tab/>
      </w:r>
      <w:r>
        <w:rPr>
          <w:noProof/>
        </w:rPr>
        <w:drawing>
          <wp:inline distT="0" distB="0" distL="0" distR="0" wp14:anchorId="435B3A11" wp14:editId="1DCF795E">
            <wp:extent cx="2869686" cy="859231"/>
            <wp:effectExtent l="0" t="0" r="0" b="0"/>
            <wp:docPr id="2573" name="Picture 2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" name="Picture 2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686" cy="85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44F">
      <w:pgSz w:w="12118" w:h="16727"/>
      <w:pgMar w:top="1440" w:right="1698" w:bottom="1440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9F7"/>
    <w:multiLevelType w:val="hybridMultilevel"/>
    <w:tmpl w:val="BA06110A"/>
    <w:lvl w:ilvl="0" w:tplc="2C4A8E22">
      <w:start w:val="5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91CAEA8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963ABA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6A59D8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CC762E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FE9CE6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588810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CF49CE6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6672D8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4709B5"/>
    <w:multiLevelType w:val="hybridMultilevel"/>
    <w:tmpl w:val="2EAE3138"/>
    <w:lvl w:ilvl="0" w:tplc="A078AB9A">
      <w:start w:val="3"/>
      <w:numFmt w:val="decimal"/>
      <w:pStyle w:val="berschrift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CDE6F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B6853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5F66A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C0F7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D200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9A1F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1EABCF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CECE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623619">
    <w:abstractNumId w:val="0"/>
  </w:num>
  <w:num w:numId="2" w16cid:durableId="186308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F"/>
    <w:rsid w:val="00243704"/>
    <w:rsid w:val="00781300"/>
    <w:rsid w:val="00A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9CE0A9B"/>
  <w15:docId w15:val="{5D3C4CB9-6491-2643-9E02-C94ED81E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2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 group 4</dc:creator>
  <cp:keywords/>
  <cp:lastModifiedBy>OFFICE 365 group 4</cp:lastModifiedBy>
  <cp:revision>2</cp:revision>
  <dcterms:created xsi:type="dcterms:W3CDTF">2026-04-27T09:12:00Z</dcterms:created>
  <dcterms:modified xsi:type="dcterms:W3CDTF">2026-04-27T09:12:00Z</dcterms:modified>
</cp:coreProperties>
</file>